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26B6" w14:textId="77777777" w:rsidR="00FE464E" w:rsidRDefault="00E7178B">
      <w:pPr>
        <w:pStyle w:val="pMsoNormal"/>
        <w:sectPr w:rsidR="00FE464E">
          <w:headerReference w:type="even" r:id="rId7"/>
          <w:headerReference w:type="default" r:id="rId8"/>
          <w:headerReference w:type="first" r:id="rId9"/>
          <w:pgSz w:w="11906" w:h="16838"/>
          <w:pgMar w:top="0" w:right="0" w:bottom="1440" w:left="0" w:header="0" w:footer="720" w:gutter="0"/>
          <w:cols w:space="720"/>
        </w:sectPr>
      </w:pPr>
      <w:r>
        <w:t> </w:t>
      </w:r>
    </w:p>
    <w:p w14:paraId="5AD9CCE9" w14:textId="77777777" w:rsidR="007F4D29" w:rsidRDefault="007F4D29" w:rsidP="00F47804">
      <w:pPr>
        <w:autoSpaceDE w:val="0"/>
        <w:autoSpaceDN w:val="0"/>
        <w:adjustRightInd w:val="0"/>
        <w:ind w:left="284" w:hanging="142"/>
        <w:rPr>
          <w:rFonts w:ascii="Arial" w:eastAsia="Calibri" w:hAnsi="Arial" w:cs="Arial"/>
          <w:b/>
          <w:bCs/>
          <w:sz w:val="44"/>
          <w:szCs w:val="44"/>
          <w:lang w:val="en-GB"/>
        </w:rPr>
      </w:pPr>
    </w:p>
    <w:p w14:paraId="7096FAB5" w14:textId="77777777" w:rsidR="007F4D29" w:rsidRDefault="00E7178B" w:rsidP="002E12C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44"/>
          <w:szCs w:val="44"/>
          <w:lang w:val="en-GB"/>
        </w:rPr>
      </w:pPr>
      <w:r>
        <w:rPr>
          <w:rFonts w:ascii="Arial" w:eastAsia="Calibri" w:hAnsi="Arial" w:cs="Arial"/>
          <w:b/>
          <w:bCs/>
          <w:sz w:val="44"/>
          <w:szCs w:val="44"/>
          <w:lang w:val="en-GB"/>
        </w:rPr>
        <w:t>Job Description</w:t>
      </w:r>
    </w:p>
    <w:p w14:paraId="6B1CF075" w14:textId="77777777" w:rsidR="007F4D29" w:rsidRPr="00080351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44"/>
          <w:lang w:val="en-GB"/>
        </w:rPr>
      </w:pPr>
    </w:p>
    <w:p w14:paraId="50419856" w14:textId="77777777" w:rsidR="007F4D29" w:rsidRDefault="00E7178B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Job Title: </w:t>
      </w:r>
      <w:r w:rsidR="008176CC" w:rsidRPr="004A2227">
        <w:rPr>
          <w:rFonts w:ascii="Arial" w:eastAsia="Calibri" w:hAnsi="Arial" w:cs="Arial"/>
          <w:sz w:val="22"/>
          <w:szCs w:val="22"/>
          <w:lang w:val="en-GB"/>
        </w:rPr>
        <w:t>Advanced technician - CNC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</w:p>
    <w:p w14:paraId="7F7E015E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0076318" w14:textId="77777777" w:rsidR="007F4D29" w:rsidRDefault="00E7178B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Career 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>Level:</w:t>
      </w:r>
      <w:r w:rsidR="008176C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="008176CC" w:rsidRPr="004A2227">
        <w:rPr>
          <w:rFonts w:ascii="Arial" w:eastAsia="Calibri" w:hAnsi="Arial" w:cs="Arial"/>
          <w:sz w:val="22"/>
          <w:szCs w:val="22"/>
          <w:lang w:val="en-GB"/>
        </w:rPr>
        <w:t>Grade 5</w:t>
      </w:r>
    </w:p>
    <w:p w14:paraId="56715194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54538E01" w14:textId="77777777" w:rsidR="007F4D29" w:rsidRDefault="00E7178B" w:rsidP="007F4D29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Department or Business Sector: </w:t>
      </w:r>
      <w:r w:rsidR="008176CC" w:rsidRPr="004A2227">
        <w:rPr>
          <w:rFonts w:ascii="Arial" w:eastAsia="Calibri" w:hAnsi="Arial" w:cs="Arial"/>
          <w:sz w:val="22"/>
          <w:szCs w:val="22"/>
          <w:lang w:val="en-GB"/>
        </w:rPr>
        <w:t>Workshop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          </w:t>
      </w:r>
    </w:p>
    <w:p w14:paraId="247BA424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3654C282" w14:textId="77777777" w:rsidR="007F4D29" w:rsidRDefault="00E7178B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>Location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: </w:t>
      </w:r>
      <w:r w:rsidR="008176CC">
        <w:rPr>
          <w:rFonts w:ascii="Arial" w:eastAsia="Calibri" w:hAnsi="Arial" w:cs="Arial"/>
          <w:sz w:val="22"/>
          <w:szCs w:val="22"/>
          <w:lang w:val="en-GB"/>
        </w:rPr>
        <w:t>Ansty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</w:p>
    <w:p w14:paraId="6CB6CF5D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3C3E1055" w14:textId="77777777" w:rsidR="007F4D29" w:rsidRDefault="00E7178B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8D5310">
        <w:rPr>
          <w:rFonts w:ascii="Arial" w:eastAsia="Calibri" w:hAnsi="Arial" w:cs="Arial"/>
          <w:b/>
          <w:sz w:val="22"/>
          <w:szCs w:val="22"/>
          <w:lang w:val="en-GB"/>
        </w:rPr>
        <w:t>Reporting to</w:t>
      </w:r>
      <w:r w:rsidR="009519BF">
        <w:rPr>
          <w:rFonts w:ascii="Arial" w:eastAsia="Calibri" w:hAnsi="Arial" w:cs="Arial"/>
          <w:b/>
          <w:sz w:val="22"/>
          <w:szCs w:val="22"/>
          <w:lang w:val="en-GB"/>
        </w:rPr>
        <w:t xml:space="preserve"> (manager’s job title)</w:t>
      </w:r>
      <w:r w:rsidRPr="008D5310">
        <w:rPr>
          <w:rFonts w:ascii="Arial" w:eastAsia="Calibri" w:hAnsi="Arial" w:cs="Arial"/>
          <w:b/>
          <w:sz w:val="22"/>
          <w:szCs w:val="22"/>
          <w:lang w:val="en-GB"/>
        </w:rPr>
        <w:t>:</w:t>
      </w:r>
      <w:r w:rsidR="008176CC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="008176CC" w:rsidRPr="004A2227">
        <w:rPr>
          <w:rFonts w:ascii="Arial" w:eastAsia="Calibri" w:hAnsi="Arial" w:cs="Arial"/>
          <w:bCs/>
          <w:sz w:val="22"/>
          <w:szCs w:val="22"/>
          <w:lang w:val="en-GB"/>
        </w:rPr>
        <w:t>Jason Adams</w:t>
      </w:r>
    </w:p>
    <w:p w14:paraId="340555EF" w14:textId="77777777" w:rsidR="0006455A" w:rsidRDefault="0006455A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BBE8F7C" w14:textId="77777777" w:rsidR="0006455A" w:rsidRDefault="00E7178B" w:rsidP="007F4D29">
      <w:pPr>
        <w:autoSpaceDE w:val="0"/>
        <w:autoSpaceDN w:val="0"/>
        <w:adjustRightInd w:val="0"/>
        <w:rPr>
          <w:rFonts w:ascii="Arial" w:eastAsia="Calibri" w:hAnsi="Arial" w:cs="Arial"/>
          <w:b/>
          <w:i/>
          <w:sz w:val="22"/>
          <w:szCs w:val="22"/>
          <w:lang w:val="en-GB"/>
        </w:rPr>
      </w:pPr>
      <w:r w:rsidRPr="00F47804">
        <w:rPr>
          <w:rFonts w:ascii="Arial" w:eastAsia="Calibri" w:hAnsi="Arial" w:cs="Arial"/>
          <w:b/>
          <w:i/>
          <w:sz w:val="22"/>
          <w:szCs w:val="22"/>
          <w:lang w:val="en-GB"/>
        </w:rPr>
        <w:t>Please read the notes on page</w:t>
      </w:r>
      <w:r w:rsidR="002E12CF">
        <w:rPr>
          <w:rFonts w:ascii="Arial" w:eastAsia="Calibri" w:hAnsi="Arial" w:cs="Arial"/>
          <w:b/>
          <w:i/>
          <w:sz w:val="22"/>
          <w:szCs w:val="22"/>
          <w:lang w:val="en-GB"/>
        </w:rPr>
        <w:t>s</w:t>
      </w:r>
      <w:r w:rsidRPr="00F47804">
        <w:rPr>
          <w:rFonts w:ascii="Arial" w:eastAsia="Calibri" w:hAnsi="Arial" w:cs="Arial"/>
          <w:b/>
          <w:i/>
          <w:sz w:val="22"/>
          <w:szCs w:val="22"/>
          <w:lang w:val="en-GB"/>
        </w:rPr>
        <w:t xml:space="preserve"> 2 </w:t>
      </w:r>
      <w:r w:rsidR="002E12CF">
        <w:rPr>
          <w:rFonts w:ascii="Arial" w:eastAsia="Calibri" w:hAnsi="Arial" w:cs="Arial"/>
          <w:b/>
          <w:i/>
          <w:sz w:val="22"/>
          <w:szCs w:val="22"/>
          <w:lang w:val="en-GB"/>
        </w:rPr>
        <w:t xml:space="preserve">and 3 </w:t>
      </w:r>
      <w:r w:rsidRPr="00F47804">
        <w:rPr>
          <w:rFonts w:ascii="Arial" w:eastAsia="Calibri" w:hAnsi="Arial" w:cs="Arial"/>
          <w:b/>
          <w:i/>
          <w:sz w:val="22"/>
          <w:szCs w:val="22"/>
          <w:lang w:val="en-GB"/>
        </w:rPr>
        <w:t>before completing these sections.</w:t>
      </w:r>
    </w:p>
    <w:p w14:paraId="689363D5" w14:textId="77777777" w:rsidR="00F47804" w:rsidRPr="00F47804" w:rsidRDefault="00F47804" w:rsidP="007F4D29">
      <w:pPr>
        <w:autoSpaceDE w:val="0"/>
        <w:autoSpaceDN w:val="0"/>
        <w:adjustRightInd w:val="0"/>
        <w:rPr>
          <w:rFonts w:ascii="Arial" w:eastAsia="Calibri" w:hAnsi="Arial" w:cs="Arial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FE464E" w14:paraId="2D60A262" w14:textId="77777777" w:rsidTr="00F47804">
        <w:tc>
          <w:tcPr>
            <w:tcW w:w="2122" w:type="dxa"/>
          </w:tcPr>
          <w:p w14:paraId="7969CFC5" w14:textId="77777777" w:rsidR="00F47804" w:rsidRPr="00F47804" w:rsidRDefault="00E7178B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Heading:</w:t>
            </w:r>
          </w:p>
        </w:tc>
        <w:tc>
          <w:tcPr>
            <w:tcW w:w="6894" w:type="dxa"/>
          </w:tcPr>
          <w:p w14:paraId="6B54C042" w14:textId="77777777" w:rsidR="00F47804" w:rsidRDefault="00E7178B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Description</w:t>
            </w:r>
          </w:p>
        </w:tc>
      </w:tr>
      <w:tr w:rsidR="00FE464E" w14:paraId="582F09D5" w14:textId="77777777" w:rsidTr="00F47804">
        <w:tc>
          <w:tcPr>
            <w:tcW w:w="2122" w:type="dxa"/>
          </w:tcPr>
          <w:p w14:paraId="6F424D8F" w14:textId="77777777" w:rsidR="00F47804" w:rsidRPr="00F47804" w:rsidRDefault="00E7178B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F47804">
              <w:rPr>
                <w:rFonts w:ascii="Arial" w:eastAsia="Calibri" w:hAnsi="Arial" w:cs="Arial"/>
                <w:b/>
              </w:rPr>
              <w:t>Job Purpose</w:t>
            </w:r>
          </w:p>
        </w:tc>
        <w:tc>
          <w:tcPr>
            <w:tcW w:w="6894" w:type="dxa"/>
          </w:tcPr>
          <w:p w14:paraId="5DA65D7C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525D45AC" w14:textId="77777777" w:rsidR="00FE03E7" w:rsidRPr="00AC48B3" w:rsidRDefault="00E7178B" w:rsidP="00FE03E7">
            <w:pPr>
              <w:shd w:val="clear" w:color="auto" w:fill="FFFFFF"/>
              <w:spacing w:after="15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This </w:t>
            </w: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role will involve supporting the Subtractive Manufacturing processes from job request through to component delivery, including but not limited </w:t>
            </w:r>
            <w:proofErr w:type="gramStart"/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to:-</w:t>
            </w:r>
            <w:proofErr w:type="gramEnd"/>
          </w:p>
          <w:p w14:paraId="5F46B957" w14:textId="77777777" w:rsidR="00FE03E7" w:rsidRPr="00AC48B3" w:rsidRDefault="00E7178B" w:rsidP="00FE03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Supporting Manufacturing Engineers on delivering products and services</w:t>
            </w:r>
          </w:p>
          <w:p w14:paraId="374120FD" w14:textId="77777777" w:rsidR="00FE03E7" w:rsidRPr="00AC48B3" w:rsidRDefault="00E7178B" w:rsidP="00FE03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Providing technical input into manufa</w:t>
            </w: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cturing feasibility reviews</w:t>
            </w:r>
          </w:p>
          <w:p w14:paraId="589B5057" w14:textId="77777777" w:rsidR="00FE03E7" w:rsidRPr="00AC48B3" w:rsidRDefault="00E7178B" w:rsidP="00FE03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Machine tool programming, setting and </w:t>
            </w:r>
            <w:proofErr w:type="gramStart"/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operation</w:t>
            </w:r>
            <w:proofErr w:type="gramEnd"/>
          </w:p>
          <w:p w14:paraId="59660FEA" w14:textId="77777777" w:rsidR="00F47804" w:rsidRPr="00FE03E7" w:rsidRDefault="00E7178B" w:rsidP="00FE03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Mentoring of Apprentices</w:t>
            </w:r>
          </w:p>
          <w:p w14:paraId="3B7D7CF1" w14:textId="77777777" w:rsidR="00F47804" w:rsidRDefault="00F47804" w:rsidP="00FE03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FE464E" w14:paraId="27390D64" w14:textId="77777777" w:rsidTr="00F47804">
        <w:tc>
          <w:tcPr>
            <w:tcW w:w="2122" w:type="dxa"/>
          </w:tcPr>
          <w:p w14:paraId="1F9919E1" w14:textId="77777777" w:rsidR="00F47804" w:rsidRPr="00F47804" w:rsidRDefault="00E7178B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Communication</w:t>
            </w:r>
          </w:p>
        </w:tc>
        <w:tc>
          <w:tcPr>
            <w:tcW w:w="6894" w:type="dxa"/>
          </w:tcPr>
          <w:p w14:paraId="4F829CFC" w14:textId="77777777" w:rsidR="00F47804" w:rsidRPr="008176CC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60CD5DFD" w14:textId="77777777" w:rsidR="008176CC" w:rsidRPr="008176CC" w:rsidRDefault="00E7178B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Effective verbal communication and active listening</w:t>
            </w:r>
            <w:r w:rsid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 skills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  <w:p w14:paraId="419BA913" w14:textId="77777777" w:rsidR="008176CC" w:rsidRPr="008176CC" w:rsidRDefault="00E7178B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Strong technical communication 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with</w:t>
            </w: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 ability to explain complex ideas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  <w:p w14:paraId="0BB2028A" w14:textId="77777777" w:rsidR="008176CC" w:rsidRPr="008176CC" w:rsidRDefault="00E7178B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Proficient digital communication skills for utilizing digital systems, such as email, messaging platforms, and project management tools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  <w:p w14:paraId="47182A4B" w14:textId="77777777" w:rsidR="00F47804" w:rsidRDefault="00E7178B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Collaboration and teamwork skills, including digital collaboration and coordination </w:t>
            </w: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through virtual platforms or software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  <w:p w14:paraId="051B6800" w14:textId="77777777" w:rsidR="002C6B9A" w:rsidRPr="008176CC" w:rsidRDefault="002C6B9A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077178EF" w14:textId="77777777" w:rsidR="00F47804" w:rsidRPr="008176CC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E464E" w14:paraId="7401EBAA" w14:textId="77777777" w:rsidTr="00F47804">
        <w:tc>
          <w:tcPr>
            <w:tcW w:w="2122" w:type="dxa"/>
          </w:tcPr>
          <w:p w14:paraId="52C38161" w14:textId="77777777" w:rsidR="00F47804" w:rsidRPr="00F47804" w:rsidRDefault="00E7178B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Innovation</w:t>
            </w:r>
          </w:p>
        </w:tc>
        <w:tc>
          <w:tcPr>
            <w:tcW w:w="6894" w:type="dxa"/>
          </w:tcPr>
          <w:p w14:paraId="31474E17" w14:textId="77777777" w:rsidR="00F47804" w:rsidRPr="008176CC" w:rsidRDefault="00F47804" w:rsidP="008176C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178B98C2" w14:textId="77777777" w:rsidR="00F47804" w:rsidRDefault="00E7178B" w:rsidP="008176C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The 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successful candidate</w:t>
            </w: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 is expected to actively identify, develop, and make improvements to ideas, techniques, procedures, services, or products within the CNC machining team. This includes proactively generating innovative ideas, problem-solving to optimize existing processes, </w:t>
            </w:r>
            <w:r w:rsidRPr="008176CC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staying updated on industry trends, collaborating with team members for feedback, and potentially engaging in experimentation and prototyping.</w:t>
            </w:r>
          </w:p>
          <w:p w14:paraId="616FFA21" w14:textId="77777777" w:rsidR="002C6B9A" w:rsidRDefault="002C6B9A" w:rsidP="008176C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1FDBB1E9" w14:textId="77777777" w:rsidR="002C6B9A" w:rsidRDefault="002C6B9A" w:rsidP="008176C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4A44FD07" w14:textId="77777777" w:rsidR="002C6B9A" w:rsidRDefault="002C6B9A" w:rsidP="008176C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53ABD706" w14:textId="77777777" w:rsidR="002C6B9A" w:rsidRDefault="002C6B9A" w:rsidP="008176C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0264E716" w14:textId="77777777" w:rsidR="00F47804" w:rsidRPr="008176CC" w:rsidRDefault="00F47804" w:rsidP="008176C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E464E" w14:paraId="51639A53" w14:textId="77777777" w:rsidTr="00F47804">
        <w:tc>
          <w:tcPr>
            <w:tcW w:w="2122" w:type="dxa"/>
          </w:tcPr>
          <w:p w14:paraId="08BACD34" w14:textId="77777777" w:rsidR="00F47804" w:rsidRPr="00F47804" w:rsidRDefault="00E7178B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Knowledge</w:t>
            </w:r>
          </w:p>
        </w:tc>
        <w:tc>
          <w:tcPr>
            <w:tcW w:w="6894" w:type="dxa"/>
          </w:tcPr>
          <w:p w14:paraId="015EF26D" w14:textId="77777777" w:rsidR="00FE03E7" w:rsidRPr="00AC48B3" w:rsidRDefault="00E7178B" w:rsidP="00FE03E7">
            <w:pPr>
              <w:shd w:val="clear" w:color="auto" w:fill="FFFFFF"/>
              <w:spacing w:after="15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The ideal candidate will be apprentice trained or have equivalent experience in:</w:t>
            </w:r>
          </w:p>
          <w:p w14:paraId="3286EB5B" w14:textId="77777777" w:rsidR="00FE03E7" w:rsidRPr="00AC48B3" w:rsidRDefault="00E7178B" w:rsidP="00FE03E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Programming</w:t>
            </w:r>
          </w:p>
          <w:p w14:paraId="7CFFDEE4" w14:textId="77777777" w:rsidR="00FE03E7" w:rsidRPr="00AC48B3" w:rsidRDefault="00E7178B" w:rsidP="00FE03E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Setting and operation of 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3 </w:t>
            </w:r>
            <w:r w:rsidR="000B4CD2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CNC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machine tools</w:t>
            </w:r>
          </w:p>
          <w:p w14:paraId="7F16DE8D" w14:textId="77777777" w:rsidR="00FE03E7" w:rsidRPr="00AC48B3" w:rsidRDefault="00E7178B" w:rsidP="00FE03E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Milling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 and / or </w:t>
            </w: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Turning Experience</w:t>
            </w:r>
          </w:p>
          <w:p w14:paraId="2B64CA46" w14:textId="77777777" w:rsidR="00FE03E7" w:rsidRDefault="00E7178B" w:rsidP="00FE03E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Reading </w:t>
            </w:r>
            <w:r w:rsidR="000B4CD2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and </w:t>
            </w:r>
            <w:r w:rsidR="004A2227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understanding </w:t>
            </w:r>
            <w:r w:rsidRPr="00AC48B3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Engineering Drawings</w:t>
            </w:r>
          </w:p>
          <w:p w14:paraId="54B0AD6E" w14:textId="77777777" w:rsidR="00FE03E7" w:rsidRPr="00AC48B3" w:rsidRDefault="00E7178B" w:rsidP="00FE03E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lastRenderedPageBreak/>
              <w:t>CAD / CAM knowledge</w:t>
            </w:r>
          </w:p>
          <w:p w14:paraId="18FA322D" w14:textId="77777777" w:rsidR="002E12CF" w:rsidRDefault="002E12CF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64E" w14:paraId="7FA8CC9A" w14:textId="77777777" w:rsidTr="00F47804">
        <w:tc>
          <w:tcPr>
            <w:tcW w:w="2122" w:type="dxa"/>
          </w:tcPr>
          <w:p w14:paraId="752441E8" w14:textId="77777777" w:rsidR="00F47804" w:rsidRPr="00F47804" w:rsidRDefault="00E7178B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Person Specification</w:t>
            </w:r>
          </w:p>
        </w:tc>
        <w:tc>
          <w:tcPr>
            <w:tcW w:w="6894" w:type="dxa"/>
          </w:tcPr>
          <w:p w14:paraId="0B0166BB" w14:textId="77777777" w:rsidR="00F47804" w:rsidRPr="002C6B9A" w:rsidRDefault="00E7178B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All aspects of the role are to be carried out as an exemplar within </w:t>
            </w: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the business in adhering to the MTC RIGHT way:</w:t>
            </w:r>
          </w:p>
          <w:p w14:paraId="4FCEDABD" w14:textId="77777777" w:rsidR="00F47804" w:rsidRPr="002C6B9A" w:rsidRDefault="00F47804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4DAA7773" w14:textId="77777777" w:rsidR="00F47804" w:rsidRPr="002C6B9A" w:rsidRDefault="00E7178B" w:rsidP="002C6B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Acting responsibly, putting MTC’s interests ahead of personal </w:t>
            </w:r>
            <w:proofErr w:type="gramStart"/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ambition;</w:t>
            </w:r>
            <w:proofErr w:type="gramEnd"/>
          </w:p>
          <w:p w14:paraId="1FB55B1C" w14:textId="77777777" w:rsidR="00F47804" w:rsidRPr="002C6B9A" w:rsidRDefault="00E7178B" w:rsidP="002C6B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Providing inspirational leadership to all who come in contact with </w:t>
            </w:r>
            <w:proofErr w:type="gramStart"/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you;</w:t>
            </w:r>
            <w:proofErr w:type="gramEnd"/>
          </w:p>
          <w:p w14:paraId="0B74FCF8" w14:textId="77777777" w:rsidR="00F47804" w:rsidRPr="002C6B9A" w:rsidRDefault="00E7178B" w:rsidP="002C6B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Delivering in the broadest sense a great working </w:t>
            </w:r>
            <w:proofErr w:type="gramStart"/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environment;</w:t>
            </w:r>
            <w:proofErr w:type="gramEnd"/>
          </w:p>
          <w:p w14:paraId="221967A0" w14:textId="77777777" w:rsidR="00F47804" w:rsidRPr="002C6B9A" w:rsidRDefault="00E7178B" w:rsidP="002C6B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 xml:space="preserve">Leading with humility, honesty and integrity in all that you </w:t>
            </w:r>
            <w:proofErr w:type="gramStart"/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do;</w:t>
            </w:r>
            <w:proofErr w:type="gramEnd"/>
          </w:p>
          <w:p w14:paraId="43A91B13" w14:textId="77777777" w:rsidR="002C6B9A" w:rsidRDefault="002C6B9A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49807959" w14:textId="77777777" w:rsidR="00F47804" w:rsidRPr="002C6B9A" w:rsidRDefault="00E7178B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Promoting teamwork, supporting through difficult times and collectively celebrating our successes.</w:t>
            </w:r>
          </w:p>
          <w:p w14:paraId="60BC362E" w14:textId="77777777" w:rsidR="00F47804" w:rsidRPr="002C6B9A" w:rsidRDefault="00F47804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2F775D4D" w14:textId="77777777" w:rsidR="00F47804" w:rsidRPr="002C6B9A" w:rsidRDefault="00E7178B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In addition:</w:t>
            </w:r>
          </w:p>
          <w:p w14:paraId="11431D9B" w14:textId="77777777" w:rsidR="00F47804" w:rsidRPr="002C6B9A" w:rsidRDefault="00F47804" w:rsidP="002C6B9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017A0458" w14:textId="77777777" w:rsidR="00F47804" w:rsidRDefault="00E7178B" w:rsidP="00E7178B">
            <w:pPr>
              <w:shd w:val="clear" w:color="auto" w:fill="FFFFFF"/>
              <w:spacing w:after="15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2C6B9A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Reference Checks and Security Checks (where applicable)</w:t>
            </w:r>
          </w:p>
          <w:p w14:paraId="396C0280" w14:textId="7048614F" w:rsidR="00E7178B" w:rsidRPr="002C6B9A" w:rsidRDefault="00E7178B" w:rsidP="00E7178B">
            <w:pPr>
              <w:shd w:val="clear" w:color="auto" w:fill="FFFFFF"/>
              <w:spacing w:after="15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E7178B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Due to the nature of our business, all employment is subject to satisfactory references being obtained alongside a level of security clearance checks.</w:t>
            </w:r>
          </w:p>
        </w:tc>
      </w:tr>
    </w:tbl>
    <w:p w14:paraId="09BE2390" w14:textId="77777777" w:rsidR="0006455A" w:rsidRDefault="0006455A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5E670947" w14:textId="77777777" w:rsidR="002E12CF" w:rsidRPr="002E12CF" w:rsidRDefault="00E7178B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2E12CF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Definitions</w:t>
      </w:r>
    </w:p>
    <w:p w14:paraId="31DBCAF3" w14:textId="77777777" w:rsidR="002E12CF" w:rsidRDefault="002E12CF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5805A42B" w14:textId="77777777" w:rsidR="007F4D29" w:rsidRDefault="00E7178B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1. 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>Job purpose:</w:t>
      </w:r>
    </w:p>
    <w:p w14:paraId="6B77E1EE" w14:textId="77777777" w:rsidR="00B50608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 w:rsidRPr="00303015">
        <w:rPr>
          <w:rFonts w:ascii="Arial" w:eastAsia="Calibri" w:hAnsi="Arial"/>
          <w:i/>
          <w:sz w:val="22"/>
          <w:szCs w:val="22"/>
          <w:lang w:val="en-GB"/>
        </w:rPr>
        <w:t xml:space="preserve">Provide an overview of the job, its context in the </w:t>
      </w:r>
      <w:proofErr w:type="gramStart"/>
      <w:r w:rsidRPr="00303015">
        <w:rPr>
          <w:rFonts w:ascii="Arial" w:eastAsia="Calibri" w:hAnsi="Arial"/>
          <w:i/>
          <w:sz w:val="22"/>
          <w:szCs w:val="22"/>
          <w:lang w:val="en-GB"/>
        </w:rPr>
        <w:t>company</w:t>
      </w:r>
      <w:r>
        <w:rPr>
          <w:rFonts w:ascii="Arial" w:eastAsia="Calibri" w:hAnsi="Arial"/>
          <w:i/>
          <w:sz w:val="22"/>
          <w:szCs w:val="22"/>
          <w:lang w:val="en-GB"/>
        </w:rPr>
        <w:t>;</w:t>
      </w:r>
      <w:proofErr w:type="gramEnd"/>
      <w:r>
        <w:rPr>
          <w:rFonts w:ascii="Arial" w:eastAsia="Calibri" w:hAnsi="Arial"/>
          <w:i/>
          <w:sz w:val="22"/>
          <w:szCs w:val="22"/>
          <w:lang w:val="en-GB"/>
        </w:rPr>
        <w:t xml:space="preserve"> </w:t>
      </w:r>
    </w:p>
    <w:p w14:paraId="71235F45" w14:textId="77777777" w:rsidR="00B50608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>
        <w:rPr>
          <w:rFonts w:ascii="Arial" w:eastAsia="Calibri" w:hAnsi="Arial"/>
          <w:i/>
          <w:sz w:val="22"/>
          <w:szCs w:val="22"/>
          <w:lang w:val="en-GB"/>
        </w:rPr>
        <w:t xml:space="preserve">Describe the level and scope of influence and authority that the position should have (is this within the immediate job area or more widely across a business unit or potentially the </w:t>
      </w:r>
      <w:r>
        <w:rPr>
          <w:rFonts w:ascii="Arial" w:eastAsia="Calibri" w:hAnsi="Arial"/>
          <w:i/>
          <w:sz w:val="22"/>
          <w:szCs w:val="22"/>
          <w:lang w:val="en-GB"/>
        </w:rPr>
        <w:t>business as a whole?</w:t>
      </w:r>
      <w:proofErr w:type="gramStart"/>
      <w:r>
        <w:rPr>
          <w:rFonts w:ascii="Arial" w:eastAsia="Calibri" w:hAnsi="Arial"/>
          <w:i/>
          <w:sz w:val="22"/>
          <w:szCs w:val="22"/>
          <w:lang w:val="en-GB"/>
        </w:rPr>
        <w:t>);</w:t>
      </w:r>
      <w:proofErr w:type="gramEnd"/>
    </w:p>
    <w:p w14:paraId="750AC4FC" w14:textId="77777777" w:rsidR="007F4D29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/>
          <w:i/>
          <w:sz w:val="22"/>
          <w:szCs w:val="22"/>
          <w:lang w:val="en-GB"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14:paraId="3933FF8B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ADF450D" w14:textId="77777777" w:rsidR="007F4D29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>2. Communication:</w:t>
      </w:r>
    </w:p>
    <w:p w14:paraId="0268B721" w14:textId="77777777" w:rsidR="00B50608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 w:rsidRPr="00303015">
        <w:rPr>
          <w:rFonts w:ascii="Arial" w:eastAsia="Calibri" w:hAnsi="Arial"/>
          <w:i/>
          <w:sz w:val="22"/>
          <w:szCs w:val="22"/>
          <w:lang w:val="en-GB"/>
        </w:rPr>
        <w:t>O</w:t>
      </w:r>
      <w:r w:rsidRPr="00303015">
        <w:rPr>
          <w:rFonts w:ascii="Arial" w:eastAsia="Calibri" w:hAnsi="Arial"/>
          <w:i/>
          <w:sz w:val="22"/>
          <w:szCs w:val="22"/>
          <w:lang w:val="en-GB"/>
        </w:rPr>
        <w:t xml:space="preserve">utline the </w:t>
      </w:r>
      <w:r>
        <w:rPr>
          <w:rFonts w:ascii="Arial" w:eastAsia="Calibri" w:hAnsi="Arial"/>
          <w:i/>
          <w:sz w:val="22"/>
          <w:szCs w:val="22"/>
          <w:lang w:val="en-GB"/>
        </w:rPr>
        <w:t xml:space="preserve">scope, extent and nature of the communication that this role is responsible for, on a regular </w:t>
      </w:r>
      <w:proofErr w:type="gramStart"/>
      <w:r>
        <w:rPr>
          <w:rFonts w:ascii="Arial" w:eastAsia="Calibri" w:hAnsi="Arial"/>
          <w:i/>
          <w:sz w:val="22"/>
          <w:szCs w:val="22"/>
          <w:lang w:val="en-GB"/>
        </w:rPr>
        <w:t>basis;</w:t>
      </w:r>
      <w:proofErr w:type="gramEnd"/>
    </w:p>
    <w:p w14:paraId="06461155" w14:textId="77777777" w:rsidR="00B50608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>
        <w:rPr>
          <w:rFonts w:ascii="Arial" w:eastAsia="Calibri" w:hAnsi="Arial"/>
          <w:i/>
          <w:sz w:val="22"/>
          <w:szCs w:val="22"/>
          <w:lang w:val="en-GB"/>
        </w:rPr>
        <w:t>What communication skills are required? (</w:t>
      </w:r>
      <w:proofErr w:type="gramStart"/>
      <w:r>
        <w:rPr>
          <w:rFonts w:ascii="Arial" w:eastAsia="Calibri" w:hAnsi="Arial"/>
          <w:i/>
          <w:sz w:val="22"/>
          <w:szCs w:val="22"/>
          <w:lang w:val="en-GB"/>
        </w:rPr>
        <w:t>to</w:t>
      </w:r>
      <w:proofErr w:type="gramEnd"/>
      <w:r>
        <w:rPr>
          <w:rFonts w:ascii="Arial" w:eastAsia="Calibri" w:hAnsi="Arial"/>
          <w:i/>
          <w:sz w:val="22"/>
          <w:szCs w:val="22"/>
          <w:lang w:val="en-GB"/>
        </w:rPr>
        <w:t xml:space="preserve"> convey information, to reach agreement, to manage communication?);</w:t>
      </w:r>
    </w:p>
    <w:p w14:paraId="4913A107" w14:textId="77777777" w:rsidR="00B50608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>
        <w:rPr>
          <w:rFonts w:ascii="Arial" w:eastAsia="Calibri" w:hAnsi="Arial"/>
          <w:i/>
          <w:sz w:val="22"/>
          <w:szCs w:val="22"/>
          <w:lang w:val="en-GB"/>
        </w:rPr>
        <w:t xml:space="preserve">What is the context: internal or </w:t>
      </w:r>
      <w:r>
        <w:rPr>
          <w:rFonts w:ascii="Arial" w:eastAsia="Calibri" w:hAnsi="Arial"/>
          <w:i/>
          <w:sz w:val="22"/>
          <w:szCs w:val="22"/>
          <w:lang w:val="en-GB"/>
        </w:rPr>
        <w:t>external?</w:t>
      </w:r>
    </w:p>
    <w:p w14:paraId="11156E64" w14:textId="77777777" w:rsidR="00B50608" w:rsidRDefault="00B50608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E38A93F" w14:textId="77777777" w:rsidR="00B50608" w:rsidRPr="00672F50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672F50">
        <w:rPr>
          <w:rFonts w:ascii="Arial" w:eastAsia="Calibri" w:hAnsi="Arial" w:cs="Arial"/>
          <w:b/>
          <w:sz w:val="22"/>
          <w:szCs w:val="22"/>
          <w:lang w:val="en-GB"/>
        </w:rPr>
        <w:t>3. Innovation</w:t>
      </w:r>
      <w:r w:rsidR="002E12CF">
        <w:rPr>
          <w:rFonts w:ascii="Arial" w:eastAsia="Calibri" w:hAnsi="Arial" w:cs="Arial"/>
          <w:b/>
          <w:sz w:val="22"/>
          <w:szCs w:val="22"/>
          <w:lang w:val="en-GB"/>
        </w:rPr>
        <w:t>:</w:t>
      </w:r>
    </w:p>
    <w:p w14:paraId="5EC1DB8F" w14:textId="77777777" w:rsidR="00672F50" w:rsidRPr="00672F50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672F50">
        <w:rPr>
          <w:rFonts w:ascii="Arial" w:eastAsia="Calibri" w:hAnsi="Arial" w:cs="Arial"/>
          <w:i/>
          <w:sz w:val="22"/>
          <w:szCs w:val="22"/>
          <w:lang w:val="en-GB"/>
        </w:rPr>
        <w:t xml:space="preserve">To what extent is the role holder required to identify, </w:t>
      </w:r>
      <w:proofErr w:type="gramStart"/>
      <w:r w:rsidRPr="00672F50">
        <w:rPr>
          <w:rFonts w:ascii="Arial" w:eastAsia="Calibri" w:hAnsi="Arial" w:cs="Arial"/>
          <w:i/>
          <w:sz w:val="22"/>
          <w:szCs w:val="22"/>
          <w:lang w:val="en-GB"/>
        </w:rPr>
        <w:t>develop</w:t>
      </w:r>
      <w:proofErr w:type="gramEnd"/>
      <w:r w:rsidRPr="00672F50">
        <w:rPr>
          <w:rFonts w:ascii="Arial" w:eastAsia="Calibri" w:hAnsi="Arial" w:cs="Arial"/>
          <w:i/>
          <w:sz w:val="22"/>
          <w:szCs w:val="22"/>
          <w:lang w:val="en-GB"/>
        </w:rPr>
        <w:t xml:space="preserve"> and make improvements to ideas, techniques, procedures, services or products?</w:t>
      </w:r>
    </w:p>
    <w:p w14:paraId="4E10D896" w14:textId="77777777" w:rsidR="00672F50" w:rsidRPr="00672F50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672F50">
        <w:rPr>
          <w:rFonts w:ascii="Arial" w:eastAsia="Calibri" w:hAnsi="Arial" w:cs="Arial"/>
          <w:i/>
          <w:sz w:val="22"/>
          <w:szCs w:val="22"/>
          <w:lang w:val="en-GB"/>
        </w:rPr>
        <w:t>What is the level of complexity? (</w:t>
      </w:r>
      <w:proofErr w:type="gramStart"/>
      <w:r w:rsidRPr="00672F50">
        <w:rPr>
          <w:rFonts w:ascii="Arial" w:eastAsia="Calibri" w:hAnsi="Arial" w:cs="Arial"/>
          <w:i/>
          <w:sz w:val="22"/>
          <w:szCs w:val="22"/>
          <w:lang w:val="en-GB"/>
        </w:rPr>
        <w:t>are</w:t>
      </w:r>
      <w:proofErr w:type="gramEnd"/>
      <w:r w:rsidRPr="00672F50">
        <w:rPr>
          <w:rFonts w:ascii="Arial" w:eastAsia="Calibri" w:hAnsi="Arial" w:cs="Arial"/>
          <w:i/>
          <w:sz w:val="22"/>
          <w:szCs w:val="22"/>
          <w:lang w:val="en-GB"/>
        </w:rPr>
        <w:t xml:space="preserve"> problems generally in one area and well </w:t>
      </w:r>
      <w:r w:rsidRPr="00672F50">
        <w:rPr>
          <w:rFonts w:ascii="Arial" w:eastAsia="Calibri" w:hAnsi="Arial" w:cs="Arial"/>
          <w:i/>
          <w:sz w:val="22"/>
          <w:szCs w:val="22"/>
          <w:lang w:val="en-GB"/>
        </w:rPr>
        <w:t>defined or are they multi-dimensional?)</w:t>
      </w:r>
    </w:p>
    <w:p w14:paraId="7751D1F3" w14:textId="77777777" w:rsidR="00672F50" w:rsidRPr="00672F50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672F50">
        <w:rPr>
          <w:rFonts w:ascii="Arial" w:eastAsia="Calibri" w:hAnsi="Arial" w:cs="Arial"/>
          <w:i/>
          <w:sz w:val="22"/>
          <w:szCs w:val="22"/>
          <w:lang w:val="en-GB"/>
        </w:rPr>
        <w:t>Is the role holder expected to make minor changes or to enhance or replace entire processes?</w:t>
      </w:r>
    </w:p>
    <w:p w14:paraId="18F040DB" w14:textId="77777777" w:rsidR="00F47804" w:rsidRDefault="00F47804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22"/>
          <w:szCs w:val="22"/>
          <w:lang w:val="en-GB"/>
        </w:rPr>
      </w:pPr>
    </w:p>
    <w:p w14:paraId="53F4C27C" w14:textId="77777777" w:rsidR="007F4D29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en-GB"/>
        </w:rPr>
      </w:pPr>
      <w:r w:rsidRPr="008D5310">
        <w:rPr>
          <w:rFonts w:ascii="Arial" w:eastAsia="Calibri" w:hAnsi="Arial" w:cs="Arial"/>
          <w:b/>
          <w:bCs/>
          <w:iCs/>
          <w:sz w:val="22"/>
          <w:szCs w:val="22"/>
          <w:lang w:val="en-GB"/>
        </w:rPr>
        <w:t xml:space="preserve">4. </w:t>
      </w:r>
      <w:r w:rsidR="00672F50">
        <w:rPr>
          <w:rFonts w:ascii="Arial" w:eastAsia="Calibri" w:hAnsi="Arial" w:cs="Arial"/>
          <w:b/>
          <w:bCs/>
          <w:iCs/>
          <w:sz w:val="22"/>
          <w:szCs w:val="22"/>
          <w:lang w:val="en-GB"/>
        </w:rPr>
        <w:t>Knowledge:</w:t>
      </w:r>
    </w:p>
    <w:p w14:paraId="6FD60056" w14:textId="77777777" w:rsidR="009519BF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>
        <w:rPr>
          <w:rFonts w:ascii="Arial" w:eastAsia="Calibri" w:hAnsi="Arial" w:cs="Arial"/>
          <w:i/>
          <w:sz w:val="22"/>
          <w:szCs w:val="22"/>
          <w:lang w:val="en-GB"/>
        </w:rPr>
        <w:t xml:space="preserve">What is the nature and </w:t>
      </w:r>
      <w:proofErr w:type="gramStart"/>
      <w:r>
        <w:rPr>
          <w:rFonts w:ascii="Arial" w:eastAsia="Calibri" w:hAnsi="Arial" w:cs="Arial"/>
          <w:i/>
          <w:sz w:val="22"/>
          <w:szCs w:val="22"/>
          <w:lang w:val="en-GB"/>
        </w:rPr>
        <w:t>extent</w:t>
      </w:r>
      <w:proofErr w:type="gramEnd"/>
      <w:r>
        <w:rPr>
          <w:rFonts w:ascii="Arial" w:eastAsia="Calibri" w:hAnsi="Arial" w:cs="Arial"/>
          <w:i/>
          <w:sz w:val="22"/>
          <w:szCs w:val="22"/>
          <w:lang w:val="en-GB"/>
        </w:rPr>
        <w:t xml:space="preserve"> or depth of knowledge required in this job to achieve objectives and add value? </w:t>
      </w:r>
    </w:p>
    <w:p w14:paraId="7FD7D5A7" w14:textId="77777777" w:rsidR="009519BF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>
        <w:rPr>
          <w:rFonts w:ascii="Arial" w:eastAsia="Calibri" w:hAnsi="Arial" w:cs="Arial"/>
          <w:i/>
          <w:sz w:val="22"/>
          <w:szCs w:val="22"/>
          <w:lang w:val="en-GB"/>
        </w:rPr>
        <w:lastRenderedPageBreak/>
        <w:t xml:space="preserve">Knowledge may be acquired through formal education and/or work </w:t>
      </w:r>
      <w:proofErr w:type="gramStart"/>
      <w:r>
        <w:rPr>
          <w:rFonts w:ascii="Arial" w:eastAsia="Calibri" w:hAnsi="Arial" w:cs="Arial"/>
          <w:i/>
          <w:sz w:val="22"/>
          <w:szCs w:val="22"/>
          <w:lang w:val="en-GB"/>
        </w:rPr>
        <w:t>experience;</w:t>
      </w:r>
      <w:proofErr w:type="gramEnd"/>
      <w:r>
        <w:rPr>
          <w:rFonts w:ascii="Arial" w:eastAsia="Calibri" w:hAnsi="Arial" w:cs="Arial"/>
          <w:i/>
          <w:sz w:val="22"/>
          <w:szCs w:val="22"/>
          <w:lang w:val="en-GB"/>
        </w:rPr>
        <w:t xml:space="preserve"> </w:t>
      </w:r>
    </w:p>
    <w:p w14:paraId="162C75F6" w14:textId="77777777" w:rsidR="00672F50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>
        <w:rPr>
          <w:rFonts w:ascii="Arial" w:eastAsia="Calibri" w:hAnsi="Arial" w:cs="Arial"/>
          <w:i/>
          <w:sz w:val="22"/>
          <w:szCs w:val="22"/>
          <w:lang w:val="en-GB"/>
        </w:rPr>
        <w:t>First specify the depth of knowledge to be applied and t</w:t>
      </w:r>
      <w:r w:rsidR="009519BF">
        <w:rPr>
          <w:rFonts w:ascii="Arial" w:eastAsia="Calibri" w:hAnsi="Arial" w:cs="Arial"/>
          <w:i/>
          <w:sz w:val="22"/>
          <w:szCs w:val="22"/>
          <w:lang w:val="en-GB"/>
        </w:rPr>
        <w:t>h</w:t>
      </w:r>
      <w:r>
        <w:rPr>
          <w:rFonts w:ascii="Arial" w:eastAsia="Calibri" w:hAnsi="Arial" w:cs="Arial"/>
          <w:i/>
          <w:sz w:val="22"/>
          <w:szCs w:val="22"/>
          <w:lang w:val="en-GB"/>
        </w:rPr>
        <w:t xml:space="preserve">en identify </w:t>
      </w:r>
      <w:r>
        <w:rPr>
          <w:rFonts w:ascii="Arial" w:eastAsia="Calibri" w:hAnsi="Arial" w:cs="Arial"/>
          <w:i/>
          <w:sz w:val="22"/>
          <w:szCs w:val="22"/>
          <w:lang w:val="en-GB"/>
        </w:rPr>
        <w:t>whether the role holder would apply the knowledge as a team member, team leader or manager of teams.</w:t>
      </w:r>
    </w:p>
    <w:p w14:paraId="42B60F72" w14:textId="77777777" w:rsidR="002E12CF" w:rsidRDefault="002E12C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D7B6147" w14:textId="77777777" w:rsidR="007F4D29" w:rsidRDefault="00E7178B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C52284">
        <w:rPr>
          <w:rFonts w:ascii="Arial" w:eastAsia="Calibri" w:hAnsi="Arial" w:cs="Arial"/>
          <w:b/>
          <w:sz w:val="22"/>
          <w:szCs w:val="22"/>
          <w:lang w:val="en-GB"/>
        </w:rPr>
        <w:t>5.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C52284">
        <w:rPr>
          <w:rFonts w:ascii="Arial" w:eastAsia="Calibri" w:hAnsi="Arial" w:cs="Arial"/>
          <w:b/>
          <w:sz w:val="22"/>
          <w:szCs w:val="22"/>
          <w:lang w:val="en-GB"/>
        </w:rPr>
        <w:t>Person Specification:</w:t>
      </w:r>
    </w:p>
    <w:p w14:paraId="614FCAF7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D2A4E54" w14:textId="77777777" w:rsidR="009519BF" w:rsidRDefault="00E7178B" w:rsidP="007F4D29">
      <w:pPr>
        <w:spacing w:after="200"/>
        <w:rPr>
          <w:rFonts w:ascii="Arial" w:eastAsia="Calibri" w:hAnsi="Arial" w:cs="Calibri"/>
          <w:i/>
          <w:sz w:val="22"/>
          <w:szCs w:val="22"/>
          <w:lang w:val="en-GB"/>
        </w:rPr>
      </w:pPr>
      <w:r w:rsidRPr="00303015">
        <w:rPr>
          <w:rFonts w:ascii="Arial" w:eastAsia="Calibri" w:hAnsi="Arial" w:cs="Calibri"/>
          <w:i/>
          <w:sz w:val="22"/>
          <w:szCs w:val="22"/>
          <w:lang w:val="en-GB"/>
        </w:rPr>
        <w:t>The type of person</w:t>
      </w: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 suitable for the role</w:t>
      </w:r>
      <w:r w:rsidR="002E12CF">
        <w:rPr>
          <w:rFonts w:ascii="Arial" w:eastAsia="Calibri" w:hAnsi="Arial" w:cs="Calibri"/>
          <w:i/>
          <w:sz w:val="22"/>
          <w:szCs w:val="22"/>
          <w:lang w:val="en-GB"/>
        </w:rPr>
        <w:t>:</w:t>
      </w: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 </w:t>
      </w:r>
    </w:p>
    <w:p w14:paraId="6B0BDC3B" w14:textId="77777777" w:rsidR="002E12CF" w:rsidRDefault="00E7178B" w:rsidP="007F4D29">
      <w:pPr>
        <w:spacing w:after="200"/>
        <w:rPr>
          <w:rFonts w:ascii="Arial" w:eastAsia="Calibri" w:hAnsi="Arial" w:cs="Calibri"/>
          <w:i/>
          <w:sz w:val="22"/>
          <w:szCs w:val="22"/>
          <w:lang w:val="en-GB"/>
        </w:rPr>
      </w:pP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For example, does this require someone who enjoys working with lots of </w:t>
      </w: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detailed data, or someone who enjoys working with customers or potential </w:t>
      </w:r>
      <w:proofErr w:type="gramStart"/>
      <w:r>
        <w:rPr>
          <w:rFonts w:ascii="Arial" w:eastAsia="Calibri" w:hAnsi="Arial" w:cs="Calibri"/>
          <w:i/>
          <w:sz w:val="22"/>
          <w:szCs w:val="22"/>
          <w:lang w:val="en-GB"/>
        </w:rPr>
        <w:t>customers;</w:t>
      </w:r>
      <w:proofErr w:type="gramEnd"/>
    </w:p>
    <w:p w14:paraId="410CBCF8" w14:textId="77777777" w:rsidR="009519BF" w:rsidRDefault="00E7178B" w:rsidP="007F4D29">
      <w:pPr>
        <w:spacing w:after="200"/>
        <w:rPr>
          <w:rFonts w:ascii="Arial" w:eastAsia="Calibri" w:hAnsi="Arial" w:cs="Calibri"/>
          <w:i/>
          <w:sz w:val="22"/>
          <w:szCs w:val="22"/>
          <w:lang w:val="en-GB"/>
        </w:rPr>
      </w:pP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Would this role be suited to someone with high levels of resilience and an aptitude for working under pressure, to meet deadlines?    </w:t>
      </w:r>
    </w:p>
    <w:p w14:paraId="20BA418C" w14:textId="77777777" w:rsidR="007F4D29" w:rsidRDefault="00E7178B" w:rsidP="007F4D29">
      <w:pPr>
        <w:spacing w:after="200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What sort of prior experience would be necessary or helpful? </w:t>
      </w:r>
    </w:p>
    <w:p w14:paraId="24716E54" w14:textId="77777777" w:rsidR="00F47804" w:rsidRDefault="00F47804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EA25785" w14:textId="77777777" w:rsidR="00F47804" w:rsidRDefault="00F47804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5045C57" w14:textId="77777777" w:rsidR="007F4D29" w:rsidRDefault="007F4D29" w:rsidP="007F4D29">
      <w:pPr>
        <w:spacing w:after="20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335732F9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334B4B3B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6A91E8ED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sectPr w:rsidR="007F4D29" w:rsidSect="00951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F5FC" w14:textId="77777777" w:rsidR="00000000" w:rsidRDefault="00E7178B">
      <w:r>
        <w:separator/>
      </w:r>
    </w:p>
  </w:endnote>
  <w:endnote w:type="continuationSeparator" w:id="0">
    <w:p w14:paraId="264B32F1" w14:textId="77777777" w:rsidR="00000000" w:rsidRDefault="00E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1AFA" w14:textId="77777777" w:rsidR="002A61D6" w:rsidRDefault="002A6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F930" w14:textId="77777777" w:rsidR="002A61D6" w:rsidRDefault="00E7178B">
    <w:pPr>
      <w:pStyle w:val="Footer"/>
    </w:pPr>
    <w:r>
      <w:t>HR-013-F2 v6</w:t>
    </w:r>
  </w:p>
  <w:p w14:paraId="2D7E9AA7" w14:textId="77777777" w:rsidR="0046790A" w:rsidRDefault="00467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9B6C" w14:textId="77777777" w:rsidR="002A61D6" w:rsidRDefault="002A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E92B" w14:textId="77777777" w:rsidR="00000000" w:rsidRDefault="00E7178B">
      <w:r>
        <w:separator/>
      </w:r>
    </w:p>
  </w:footnote>
  <w:footnote w:type="continuationSeparator" w:id="0">
    <w:p w14:paraId="7F9F9B04" w14:textId="77777777" w:rsidR="00000000" w:rsidRDefault="00E7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7E3B" w14:textId="77777777" w:rsidR="00E7178B" w:rsidRDefault="00E7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E771" w14:textId="77777777" w:rsidR="00E7178B" w:rsidRDefault="00E71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B661" w14:textId="77777777" w:rsidR="00E7178B" w:rsidRDefault="00E717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D339" w14:textId="77777777" w:rsidR="009519BF" w:rsidRDefault="00E7178B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953888" wp14:editId="40A694D2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3E1F5" w14:textId="77777777" w:rsidR="009519BF" w:rsidRDefault="002A61D6" w:rsidP="002A61D6">
                          <w:pPr>
                            <w:jc w:val="center"/>
                          </w:pPr>
                          <w:r w:rsidRPr="002A61D6">
                            <w:fldChar w:fldCharType="begin" w:fldLock="1"/>
                          </w:r>
                          <w:r w:rsidR="00E7178B">
                            <w:instrText xml:space="preserve"> DOCPROPERTY bjHeaderEvenTextBox \* MERGEFORMAT </w:instrText>
                          </w:r>
                          <w:r w:rsidRPr="002A61D6">
                            <w:fldChar w:fldCharType="separate"/>
                          </w:r>
                          <w:r w:rsidRPr="002A61D6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2A61D6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5D9538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95.3pt;height:1in;z-index:-251653120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FhCgIAACIEAAAOAAAAZHJzL2Uyb0RvYy54bWysU99v2jAQfp+0/8Hy+0hCC9siQsVaMU1C&#10;bSU69dk4Donk+LyzIWF//c4mwOj2NO3FvvP9/r7z7K5vNdsrdA2YgmejlDNlJJSN2Rb8+8vywyfO&#10;nBemFBqMKvhBOX43f/9u1tlcjaEGXSpklMS4vLMFr723eZI4WatWuBFYZchYAbbCk4rbpETRUfZW&#10;J+M0nSYdYGkRpHKOXh+ORj6P+atKSf9UVU55pgtOvfl4Yjw34UzmM5FvUdi6kUMb4h+6aEVjqOg5&#10;1YPwgu2w+SNV20gEB5UfSWgTqKpGqjgDTZOlb6ZZ18KqOAuB4+wZJvf/0srH/do+I/P9F+iJwABI&#10;Z13u6DHM01fYhps6ZWQnCA9n2FTvmaTHj5NpepORSZLtc3Z7m0Zck0u0Ree/KmhZEAqOREtES+xX&#10;zlNFcj25hGIGlo3WkRptWFfw6c0kjQFnC0VoQ4GXXoPk+00/DLCB8kBzIRwpd1YuGyq+Es4/CySO&#10;qV/aW/9ER6WBisAgcVYD/vzbe/An6MnKWUc7U3D3YydQcaa/GSIlm4zD7MxfaXilba40s2vvgVYz&#10;o19iZRQpHr0+iRVC+0orvgiVySSMpPoF9yfx3h+3mb6IVItFdKLVssKvzNrKkDpAGuB96V8F2oED&#10;T+w9wmnDRP6GiqPvAPARy0GhRYyEDZ8mbPrvevS6fO35LwAAAP//AwBQSwMEFAAGAAgAAAAhALxy&#10;YRPeAAAABgEAAA8AAABkcnMvZG93bnJldi54bWxMj09rAjEQxe+FfocwhV5KTSx2qetmRSwFoQdZ&#10;teAxbmb/YDJZNlHXb9/Yi70Mb3jDe7/J5oM17Iy9bx1JGI8EMKTS6ZZqCbvt1+sHMB8UaWUcoYQr&#10;epjnjw+ZSrW7UIHnTahZDCGfKglNCF3KuS8btMqPXIcUvcr1VoW49jXXvbrEcGv4mxAJt6ql2NCo&#10;DpcNlsfNyUooPoufXbU2L9t1sq++k9X76mo6KZ+fhsUMWMAh3I/hhh/RIY9MB3ci7ZmREB8Jf/Pm&#10;jaciAXaIajIRwPOM/8fPfwEAAP//AwBQSwECLQAUAAYACAAAACEAtoM4kv4AAADhAQAAEwAAAAAA&#10;AAAAAAAAAAAAAAAAW0NvbnRlbnRfVHlwZXNdLnhtbFBLAQItABQABgAIAAAAIQA4/SH/1gAAAJQB&#10;AAALAAAAAAAAAAAAAAAAAC8BAABfcmVscy8ucmVsc1BLAQItABQABgAIAAAAIQDL4+FhCgIAACIE&#10;AAAOAAAAAAAAAAAAAAAAAC4CAABkcnMvZTJvRG9jLnhtbFBLAQItABQABgAIAAAAIQC8cmET3gAA&#10;AAYBAAAPAAAAAAAAAAAAAAAAAGQEAABkcnMvZG93bnJldi54bWxQSwUGAAAAAAQABADzAAAAbwUA&#10;AAAA&#10;" filled="f" stroked="f" strokeweight=".5pt">
              <v:textbox inset="12pt,12pt,12pt,12pt">
                <w:txbxContent>
                  <w:p w14:paraId="6DD3E1F5" w14:textId="77777777" w:rsidR="009519BF" w:rsidRDefault="002A61D6" w:rsidP="002A61D6">
                    <w:pPr>
                      <w:jc w:val="center"/>
                    </w:pPr>
                    <w:r w:rsidRPr="002A61D6">
                      <w:fldChar w:fldCharType="begin" w:fldLock="1"/>
                    </w:r>
                    <w:r w:rsidR="00E7178B">
                      <w:instrText xml:space="preserve"> DOCPROPERTY bjHeaderEvenTextBox \* MERGEFORMAT </w:instrText>
                    </w:r>
                    <w:r w:rsidRPr="002A61D6">
                      <w:fldChar w:fldCharType="separate"/>
                    </w:r>
                    <w:r w:rsidRPr="002A61D6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2A61D6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937D" w14:textId="77777777" w:rsidR="002E12CF" w:rsidRDefault="00E7178B" w:rsidP="0098700E">
    <w:pPr>
      <w:pStyle w:val="Header"/>
      <w:rPr>
        <w:b/>
      </w:rPr>
    </w:pPr>
    <w:r>
      <w:t xml:space="preserve">Job Description for Post of </w:t>
    </w:r>
    <w:r w:rsidRPr="008D5310">
      <w:rPr>
        <w:b/>
      </w:rPr>
      <w:t>JOB TITLE</w:t>
    </w:r>
  </w:p>
  <w:p w14:paraId="20472995" w14:textId="77777777" w:rsidR="0046790A" w:rsidRDefault="00E7178B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1A806D8" wp14:editId="361B5C0B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965817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6E816" wp14:editId="682288E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DE686B" w14:textId="77777777" w:rsidR="009519BF" w:rsidRDefault="002A61D6" w:rsidP="002A61D6">
                          <w:pPr>
                            <w:jc w:val="center"/>
                          </w:pPr>
                          <w:r w:rsidRPr="002A61D6">
                            <w:fldChar w:fldCharType="begin" w:fldLock="1"/>
                          </w:r>
                          <w:r w:rsidR="00E7178B">
                            <w:instrText xml:space="preserve"> DOCPROPERTY bjHeaderPrimaryTextBox \* MERGEFORMAT </w:instrText>
                          </w:r>
                          <w:r w:rsidRPr="002A61D6">
                            <w:fldChar w:fldCharType="separate"/>
                          </w:r>
                          <w:r w:rsidRPr="002A61D6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2A61D6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52A6E8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595.3pt;height:1in;z-index:-25165721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+DDQIAACkEAAAOAAAAZHJzL2Uyb0RvYy54bWysU99v2jAQfp+0/8Hy+0hCC+siQsVaMU2q&#10;2kp06rNxHBLJ8XlnQ8L++p1NgNLtadqLfef7/X3n2W3farZT6BowBc9GKWfKSCgbsyn4j5flpxvO&#10;nBemFBqMKvheOX47//hh1tlcjaEGXSpklMS4vLMFr723eZI4WatWuBFYZchYAbbCk4qbpETRUfZW&#10;J+M0nSYdYGkRpHKOXu8PRj6P+atKSf9UVU55pgtOvfl4YjzX4UzmM5FvUNi6kUMb4h+6aEVjqOgp&#10;1b3wgm2x+SNV20gEB5UfSWgTqKpGqjgDTZOl76ZZ1cKqOAuB4+wJJvf/0srH3co+I/P9V+iJwABI&#10;Z13u6DHM01fYhps6ZWQnCPcn2FTvmaTHz5NpepWRSZLtS3Z9nUZck3O0Ree/KWhZEAqOREtES+we&#10;nKeK5Hp0CcUMLButIzXasK7g06tJGgNOForQhgLPvQbJ9+ueNeWbOdZQ7mk8hAPzzsplQz08COef&#10;BRLV1Datr3+io9JAtWCQOKsBf/3tPfgTA2TlrKPVKbj7uRWoONPfDXGTTcYBAuYvNLzQ1hea2bZ3&#10;QBua0WexMooUj14fxQqhfaVNX4TKZBJGUv2C+6N45w9LTT9FqsUiOtGGWeEfzMrKkDogG1B+6V8F&#10;2oEKTyQ+wnHRRP6OkYPvgPMBy0GhfYy8DX8nLPxbPXqdf/j8NwAAAP//AwBQSwMEFAAGAAgAAAAh&#10;ALxyYRPeAAAABgEAAA8AAABkcnMvZG93bnJldi54bWxMj09rAjEQxe+FfocwhV5KTSx2qetmRSwF&#10;oQdZteAxbmb/YDJZNlHXb9/Yi70Mb3jDe7/J5oM17Iy9bx1JGI8EMKTS6ZZqCbvt1+sHMB8UaWUc&#10;oYQrepjnjw+ZSrW7UIHnTahZDCGfKglNCF3KuS8btMqPXIcUvcr1VoW49jXXvbrEcGv4mxAJt6ql&#10;2NCoDpcNlsfNyUooPoufXbU2L9t1sq++k9X76mo6KZ+fhsUMWMAh3I/hhh/RIY9MB3ci7ZmREB8J&#10;f/PmjaciAXaIajIRwPOM/8fPfwEAAP//AwBQSwECLQAUAAYACAAAACEAtoM4kv4AAADhAQAAEwAA&#10;AAAAAAAAAAAAAAAAAAAAW0NvbnRlbnRfVHlwZXNdLnhtbFBLAQItABQABgAIAAAAIQA4/SH/1gAA&#10;AJQBAAALAAAAAAAAAAAAAAAAAC8BAABfcmVscy8ucmVsc1BLAQItABQABgAIAAAAIQB9ih+DDQIA&#10;ACkEAAAOAAAAAAAAAAAAAAAAAC4CAABkcnMvZTJvRG9jLnhtbFBLAQItABQABgAIAAAAIQC8cmET&#10;3gAAAAYBAAAPAAAAAAAAAAAAAAAAAGcEAABkcnMvZG93bnJldi54bWxQSwUGAAAAAAQABADzAAAA&#10;cgUAAAAA&#10;" filled="f" stroked="f" strokeweight=".5pt">
              <v:textbox inset="12pt,12pt,12pt,12pt">
                <w:txbxContent>
                  <w:p w14:paraId="61DE686B" w14:textId="77777777" w:rsidR="009519BF" w:rsidRDefault="002A61D6" w:rsidP="002A61D6">
                    <w:pPr>
                      <w:jc w:val="center"/>
                    </w:pPr>
                    <w:r w:rsidRPr="002A61D6">
                      <w:fldChar w:fldCharType="begin" w:fldLock="1"/>
                    </w:r>
                    <w:r w:rsidR="00E7178B">
                      <w:instrText xml:space="preserve"> DOCPROPERTY bjHeaderPrimaryTextBox \* MERGEFORMAT </w:instrText>
                    </w:r>
                    <w:r w:rsidRPr="002A61D6">
                      <w:fldChar w:fldCharType="separate"/>
                    </w:r>
                    <w:r w:rsidRPr="002A61D6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2A61D6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923" w14:textId="77777777" w:rsidR="009519BF" w:rsidRDefault="00E7178B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EA075E" wp14:editId="20295CA5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45A3FD" w14:textId="77777777" w:rsidR="009519BF" w:rsidRDefault="002A61D6" w:rsidP="002A61D6">
                          <w:pPr>
                            <w:jc w:val="center"/>
                          </w:pPr>
                          <w:r w:rsidRPr="002A61D6">
                            <w:fldChar w:fldCharType="begin" w:fldLock="1"/>
                          </w:r>
                          <w:r w:rsidR="00E7178B">
                            <w:instrText xml:space="preserve"> DOCPROPERTY bjHeaderFirstTextBox \* MERGEFORMAT </w:instrText>
                          </w:r>
                          <w:r w:rsidRPr="002A61D6">
                            <w:fldChar w:fldCharType="separate"/>
                          </w:r>
                          <w:r w:rsidRPr="002A61D6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2A61D6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0FEA0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95.3pt;height:1in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iJDgIAACkEAAAOAAAAZHJzL2Uyb0RvYy54bWysU99v2jAQfp+0/8Hy+0hCC9siQsVaMU1C&#10;bSU69dk4Donk+LyzIWF//c4mwOj2NO3FvvP9/r7z7K5vNdsrdA2YgmejlDNlJJSN2Rb8+8vywyfO&#10;nBemFBqMKvhBOX43f/9u1tlcjaEGXSpklMS4vLMFr723eZI4WatWuBFYZchYAbbCk4rbpETRUfZW&#10;J+M0nSYdYGkRpHKOXh+ORj6P+atKSf9UVU55pgtOvfl4Yjw34UzmM5FvUdi6kUMb4h+6aEVjqOg5&#10;1YPwgu2w+SNV20gEB5UfSWgTqKpGqjgDTZOlb6ZZ18KqOAuB4+wZJvf/0srH/do+I/P9F+iJwABI&#10;Z13u6DHM01fYhps6ZWQnCA9n2FTvmaTHj5NpepORSZLtc3Z7m0Zck0u0Ree/KmhZEAqOREtES+xX&#10;zlNFcj25hGIGlo3WkRptWFfw6c0kjQFnC0VoQ4GXXoPk+03PmrLg49McGygPNB7CkXln5bKhHlbC&#10;+WeBRDW1Tevrn+ioNFAtGCTOasCff3sP/sQAWTnraHUK7n7sBCrO9DdD3GSTcYCA+SsNr7TNlWZ2&#10;7T3Qhmb0WayMIsWj1yexQmhfadMXoTKZhJFUv+D+JN7741LTT5FqsYhOtGFW+JVZWxlSB2QDyi/9&#10;q0A7UOGJxEc4LZrI3zBy9B1wPmI5KLSPkbfh74SF/12PXpcfPv8FAAD//wMAUEsDBBQABgAIAAAA&#10;IQC8cmET3gAAAAYBAAAPAAAAZHJzL2Rvd25yZXYueG1sTI9PawIxEMXvhX6HMIVeSk0sdqnrZkUs&#10;BaEHWbXgMW5m/2AyWTZR12/f2Iu9DG94w3u/yeaDNeyMvW8dSRiPBDCk0umWagm77dfrBzAfFGll&#10;HKGEK3qY548PmUq1u1CB502oWQwhnyoJTQhdyrkvG7TKj1yHFL3K9VaFuPY11726xHBr+JsQCbeq&#10;pdjQqA6XDZbHzclKKD6Ln121Ni/bdbKvvpPV++pqOimfn4bFDFjAIdyP4YYf0SGPTAd3Iu2ZkRAf&#10;CX/z5o2nIgF2iGoyEcDzjP/Hz38BAAD//wMAUEsBAi0AFAAGAAgAAAAhALaDOJL+AAAA4QEAABMA&#10;AAAAAAAAAAAAAAAAAAAAAFtDb250ZW50X1R5cGVzXS54bWxQSwECLQAUAAYACAAAACEAOP0h/9YA&#10;AACUAQAACwAAAAAAAAAAAAAAAAAvAQAAX3JlbHMvLnJlbHNQSwECLQAUAAYACAAAACEA1sNYiQ4C&#10;AAApBAAADgAAAAAAAAAAAAAAAAAuAgAAZHJzL2Uyb0RvYy54bWxQSwECLQAUAAYACAAAACEAvHJh&#10;E94AAAAGAQAADwAAAAAAAAAAAAAAAABoBAAAZHJzL2Rvd25yZXYueG1sUEsFBgAAAAAEAAQA8wAA&#10;AHMFAAAAAA==&#10;" filled="f" stroked="f" strokeweight=".5pt">
              <v:textbox inset="12pt,12pt,12pt,12pt">
                <w:txbxContent>
                  <w:p w14:paraId="6545A3FD" w14:textId="77777777" w:rsidR="009519BF" w:rsidRDefault="002A61D6" w:rsidP="002A61D6">
                    <w:pPr>
                      <w:jc w:val="center"/>
                    </w:pPr>
                    <w:r w:rsidRPr="002A61D6">
                      <w:fldChar w:fldCharType="begin" w:fldLock="1"/>
                    </w:r>
                    <w:r w:rsidR="00E7178B">
                      <w:instrText xml:space="preserve"> DOCPROPERTY bjHeaderFirstTextBox \* MERGEFORMAT </w:instrText>
                    </w:r>
                    <w:r w:rsidRPr="002A61D6">
                      <w:fldChar w:fldCharType="separate"/>
                    </w:r>
                    <w:r w:rsidRPr="002A61D6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2A61D6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120"/>
    <w:multiLevelType w:val="multilevel"/>
    <w:tmpl w:val="6D4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33A05"/>
    <w:multiLevelType w:val="hybridMultilevel"/>
    <w:tmpl w:val="40E4E3C2"/>
    <w:lvl w:ilvl="0" w:tplc="E8664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E064E0" w:tentative="1">
      <w:start w:val="1"/>
      <w:numFmt w:val="lowerLetter"/>
      <w:lvlText w:val="%2."/>
      <w:lvlJc w:val="left"/>
      <w:pPr>
        <w:ind w:left="1440" w:hanging="360"/>
      </w:pPr>
    </w:lvl>
    <w:lvl w:ilvl="2" w:tplc="5336958A" w:tentative="1">
      <w:start w:val="1"/>
      <w:numFmt w:val="lowerRoman"/>
      <w:lvlText w:val="%3."/>
      <w:lvlJc w:val="right"/>
      <w:pPr>
        <w:ind w:left="2160" w:hanging="180"/>
      </w:pPr>
    </w:lvl>
    <w:lvl w:ilvl="3" w:tplc="48462DE0" w:tentative="1">
      <w:start w:val="1"/>
      <w:numFmt w:val="decimal"/>
      <w:lvlText w:val="%4."/>
      <w:lvlJc w:val="left"/>
      <w:pPr>
        <w:ind w:left="2880" w:hanging="360"/>
      </w:pPr>
    </w:lvl>
    <w:lvl w:ilvl="4" w:tplc="6CC89378" w:tentative="1">
      <w:start w:val="1"/>
      <w:numFmt w:val="lowerLetter"/>
      <w:lvlText w:val="%5."/>
      <w:lvlJc w:val="left"/>
      <w:pPr>
        <w:ind w:left="3600" w:hanging="360"/>
      </w:pPr>
    </w:lvl>
    <w:lvl w:ilvl="5" w:tplc="CA9C7B72" w:tentative="1">
      <w:start w:val="1"/>
      <w:numFmt w:val="lowerRoman"/>
      <w:lvlText w:val="%6."/>
      <w:lvlJc w:val="right"/>
      <w:pPr>
        <w:ind w:left="4320" w:hanging="180"/>
      </w:pPr>
    </w:lvl>
    <w:lvl w:ilvl="6" w:tplc="3710B3EC" w:tentative="1">
      <w:start w:val="1"/>
      <w:numFmt w:val="decimal"/>
      <w:lvlText w:val="%7."/>
      <w:lvlJc w:val="left"/>
      <w:pPr>
        <w:ind w:left="5040" w:hanging="360"/>
      </w:pPr>
    </w:lvl>
    <w:lvl w:ilvl="7" w:tplc="D41A98AC" w:tentative="1">
      <w:start w:val="1"/>
      <w:numFmt w:val="lowerLetter"/>
      <w:lvlText w:val="%8."/>
      <w:lvlJc w:val="left"/>
      <w:pPr>
        <w:ind w:left="5760" w:hanging="360"/>
      </w:pPr>
    </w:lvl>
    <w:lvl w:ilvl="8" w:tplc="9B906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44D7B"/>
    <w:multiLevelType w:val="hybridMultilevel"/>
    <w:tmpl w:val="6DB8CC9E"/>
    <w:lvl w:ilvl="0" w:tplc="EFA0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A7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CA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88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A5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8D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0C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60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21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58C9"/>
    <w:multiLevelType w:val="multilevel"/>
    <w:tmpl w:val="A9C8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3581538">
    <w:abstractNumId w:val="1"/>
  </w:num>
  <w:num w:numId="2" w16cid:durableId="36324999">
    <w:abstractNumId w:val="0"/>
  </w:num>
  <w:num w:numId="3" w16cid:durableId="1135104648">
    <w:abstractNumId w:val="3"/>
  </w:num>
  <w:num w:numId="4" w16cid:durableId="63977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4E"/>
    <w:rsid w:val="0006455A"/>
    <w:rsid w:val="00080351"/>
    <w:rsid w:val="000B4CD2"/>
    <w:rsid w:val="002A61D6"/>
    <w:rsid w:val="002C6B9A"/>
    <w:rsid w:val="002E12CF"/>
    <w:rsid w:val="00303015"/>
    <w:rsid w:val="0046790A"/>
    <w:rsid w:val="004A2227"/>
    <w:rsid w:val="00672F50"/>
    <w:rsid w:val="007F4D29"/>
    <w:rsid w:val="008176CC"/>
    <w:rsid w:val="008D5310"/>
    <w:rsid w:val="009519BF"/>
    <w:rsid w:val="0098700E"/>
    <w:rsid w:val="00AC48B3"/>
    <w:rsid w:val="00B50608"/>
    <w:rsid w:val="00C52284"/>
    <w:rsid w:val="00E7178B"/>
    <w:rsid w:val="00F47804"/>
    <w:rsid w:val="00FE03E7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B06093"/>
  <w15:docId w15:val="{3D6ECFD7-CD74-4342-AAAD-344181D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0">
    <w:name w:val="MsoTableGrid"/>
    <w:basedOn w:val="TableNormal"/>
    <w:tblPr/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eastAsiaTheme="minorHAnsi" w:hAnsi="Arial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eastAsiaTheme="minorHAnsi" w:hAnsi="Arial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F478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F47"/>
    <w:pPr>
      <w:spacing w:after="200"/>
      <w:ind w:left="720"/>
      <w:contextualSpacing/>
    </w:pPr>
    <w:rPr>
      <w:rFonts w:ascii="Arial" w:eastAsiaTheme="minorHAnsi" w:hAnsi="Arial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Chloe Edwards</dc:creator>
  <cp:lastModifiedBy>Chloe Edwards</cp:lastModifiedBy>
  <cp:revision>2</cp:revision>
  <dcterms:created xsi:type="dcterms:W3CDTF">2023-07-26T14:59:00Z</dcterms:created>
  <dcterms:modified xsi:type="dcterms:W3CDTF">2023-07-26T14:59:00Z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98bb57-0865-4533-b52a-73e3ec5cfe93_Enabled">
    <vt:lpwstr>true</vt:lpwstr>
  </property>
  <property fmtid="{D5CDD505-2E9C-101B-9397-08002B2CF9AE}" pid="3" name="MSIP_Label_5298bb57-0865-4533-b52a-73e3ec5cfe93_SetDate">
    <vt:lpwstr>2023-07-26T14:55:31Z</vt:lpwstr>
  </property>
  <property fmtid="{D5CDD505-2E9C-101B-9397-08002B2CF9AE}" pid="4" name="MSIP_Label_5298bb57-0865-4533-b52a-73e3ec5cfe93_Method">
    <vt:lpwstr>Privileged</vt:lpwstr>
  </property>
  <property fmtid="{D5CDD505-2E9C-101B-9397-08002B2CF9AE}" pid="5" name="MSIP_Label_5298bb57-0865-4533-b52a-73e3ec5cfe93_Name">
    <vt:lpwstr>Commercial In Confidence</vt:lpwstr>
  </property>
  <property fmtid="{D5CDD505-2E9C-101B-9397-08002B2CF9AE}" pid="6" name="MSIP_Label_5298bb57-0865-4533-b52a-73e3ec5cfe93_SiteId">
    <vt:lpwstr>78d71610-c4a1-4bef-9f10-0192e83ee6d8</vt:lpwstr>
  </property>
  <property fmtid="{D5CDD505-2E9C-101B-9397-08002B2CF9AE}" pid="7" name="MSIP_Label_5298bb57-0865-4533-b52a-73e3ec5cfe93_ActionId">
    <vt:lpwstr>f205d76c-9c33-4a21-a8d5-c9fde0eb5130</vt:lpwstr>
  </property>
  <property fmtid="{D5CDD505-2E9C-101B-9397-08002B2CF9AE}" pid="8" name="MSIP_Label_5298bb57-0865-4533-b52a-73e3ec5cfe93_ContentBits">
    <vt:lpwstr>1</vt:lpwstr>
  </property>
</Properties>
</file>